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1FD7" w14:textId="77777777" w:rsidR="00015691" w:rsidRPr="00F02020" w:rsidRDefault="00015691" w:rsidP="00015691">
      <w:pPr>
        <w:jc w:val="center"/>
        <w:rPr>
          <w:rFonts w:ascii="Arial" w:hAnsi="Arial" w:cs="Arial"/>
          <w:b/>
          <w:sz w:val="24"/>
          <w:szCs w:val="24"/>
        </w:rPr>
      </w:pPr>
      <w:r w:rsidRPr="00F02020">
        <w:rPr>
          <w:rFonts w:ascii="Arial" w:hAnsi="Arial" w:cs="Arial"/>
          <w:b/>
          <w:sz w:val="24"/>
          <w:szCs w:val="24"/>
        </w:rPr>
        <w:t>Management Representation Letter</w:t>
      </w:r>
    </w:p>
    <w:p w14:paraId="5A594210" w14:textId="7DB1EE86" w:rsidR="00015691" w:rsidRPr="00F535F0" w:rsidRDefault="00015691" w:rsidP="00015691">
      <w:pPr>
        <w:rPr>
          <w:rFonts w:ascii="Arial" w:hAnsi="Arial" w:cs="Arial"/>
          <w:sz w:val="24"/>
          <w:szCs w:val="24"/>
        </w:rPr>
      </w:pPr>
    </w:p>
    <w:p w14:paraId="2D483A2D" w14:textId="77777777" w:rsidR="00015691" w:rsidRPr="00F535F0" w:rsidRDefault="00015691" w:rsidP="00015691">
      <w:pPr>
        <w:rPr>
          <w:rFonts w:ascii="Arial" w:hAnsi="Arial" w:cs="Arial"/>
          <w:sz w:val="24"/>
          <w:szCs w:val="24"/>
        </w:rPr>
      </w:pPr>
    </w:p>
    <w:p w14:paraId="46ECAC6F" w14:textId="665F4D29" w:rsidR="00015691" w:rsidRPr="000D4B4A" w:rsidRDefault="00015691" w:rsidP="00015691">
      <w:pPr>
        <w:rPr>
          <w:rFonts w:ascii="Arial" w:hAnsi="Arial" w:cs="Arial"/>
          <w:color w:val="FF0000"/>
          <w:sz w:val="24"/>
          <w:szCs w:val="24"/>
        </w:rPr>
      </w:pPr>
      <w:r w:rsidRPr="000D4B4A">
        <w:rPr>
          <w:rFonts w:ascii="Arial" w:hAnsi="Arial" w:cs="Arial"/>
          <w:color w:val="FF0000"/>
          <w:sz w:val="24"/>
          <w:szCs w:val="24"/>
        </w:rPr>
        <w:t>February 27, 202</w:t>
      </w:r>
      <w:r w:rsidR="00EA42E8" w:rsidRPr="000D4B4A">
        <w:rPr>
          <w:rFonts w:ascii="Arial" w:hAnsi="Arial" w:cs="Arial"/>
          <w:color w:val="FF0000"/>
          <w:sz w:val="24"/>
          <w:szCs w:val="24"/>
        </w:rPr>
        <w:t>4</w:t>
      </w:r>
      <w:r w:rsidRPr="000D4B4A">
        <w:rPr>
          <w:rFonts w:ascii="Arial" w:hAnsi="Arial" w:cs="Arial"/>
          <w:color w:val="FF0000"/>
          <w:sz w:val="24"/>
          <w:szCs w:val="24"/>
        </w:rPr>
        <w:t xml:space="preserve"> </w:t>
      </w:r>
    </w:p>
    <w:p w14:paraId="00A0013C" w14:textId="77777777" w:rsidR="00015691" w:rsidRPr="00F535F0" w:rsidRDefault="00015691" w:rsidP="00015691">
      <w:pPr>
        <w:rPr>
          <w:rFonts w:ascii="Arial" w:hAnsi="Arial" w:cs="Arial"/>
          <w:sz w:val="24"/>
          <w:szCs w:val="24"/>
        </w:rPr>
      </w:pPr>
    </w:p>
    <w:p w14:paraId="155C0549" w14:textId="77777777" w:rsidR="00015691" w:rsidRPr="00F535F0" w:rsidRDefault="00015691" w:rsidP="00015691">
      <w:pPr>
        <w:rPr>
          <w:rFonts w:ascii="Arial" w:hAnsi="Arial" w:cs="Arial"/>
          <w:sz w:val="24"/>
          <w:szCs w:val="24"/>
        </w:rPr>
      </w:pPr>
      <w:r>
        <w:rPr>
          <w:rFonts w:ascii="Arial" w:hAnsi="Arial" w:cs="Arial"/>
          <w:sz w:val="24"/>
          <w:szCs w:val="24"/>
        </w:rPr>
        <w:t xml:space="preserve">To </w:t>
      </w:r>
      <w:r w:rsidRPr="000D4B4A">
        <w:rPr>
          <w:rFonts w:ascii="Arial" w:hAnsi="Arial" w:cs="Arial"/>
          <w:color w:val="FF0000"/>
          <w:sz w:val="24"/>
          <w:szCs w:val="24"/>
        </w:rPr>
        <w:t>Cristian Borcan, CPA, PC</w:t>
      </w:r>
    </w:p>
    <w:p w14:paraId="064374A0" w14:textId="524BBD16" w:rsidR="00015691" w:rsidRPr="00F535F0" w:rsidRDefault="00015691" w:rsidP="00015691">
      <w:pPr>
        <w:rPr>
          <w:rFonts w:ascii="Arial" w:hAnsi="Arial" w:cs="Arial"/>
          <w:sz w:val="24"/>
          <w:szCs w:val="24"/>
        </w:rPr>
      </w:pPr>
      <w:r w:rsidRPr="00F535F0">
        <w:rPr>
          <w:rFonts w:ascii="Arial" w:hAnsi="Arial" w:cs="Arial"/>
          <w:sz w:val="24"/>
          <w:szCs w:val="24"/>
        </w:rPr>
        <w:t>This representation letter is provided in connection with your audit of the financia</w:t>
      </w:r>
      <w:r>
        <w:rPr>
          <w:rFonts w:ascii="Arial" w:hAnsi="Arial" w:cs="Arial"/>
          <w:sz w:val="24"/>
          <w:szCs w:val="24"/>
        </w:rPr>
        <w:t xml:space="preserve">l statements of </w:t>
      </w:r>
      <w:r w:rsidR="00597906">
        <w:rPr>
          <w:rFonts w:ascii="Arial" w:hAnsi="Arial" w:cs="Arial"/>
          <w:color w:val="FF0000"/>
          <w:sz w:val="24"/>
          <w:szCs w:val="24"/>
        </w:rPr>
        <w:t>(name of the audited organization)</w:t>
      </w:r>
      <w:r w:rsidRPr="000D4B4A">
        <w:rPr>
          <w:rFonts w:ascii="Arial" w:hAnsi="Arial" w:cs="Arial"/>
          <w:color w:val="FF0000"/>
          <w:sz w:val="24"/>
          <w:szCs w:val="24"/>
        </w:rPr>
        <w:t xml:space="preserve"> </w:t>
      </w:r>
      <w:r w:rsidRPr="00F535F0">
        <w:rPr>
          <w:rFonts w:ascii="Arial" w:hAnsi="Arial" w:cs="Arial"/>
          <w:sz w:val="24"/>
          <w:szCs w:val="24"/>
        </w:rPr>
        <w:t>which co</w:t>
      </w:r>
      <w:r>
        <w:rPr>
          <w:rFonts w:ascii="Arial" w:hAnsi="Arial" w:cs="Arial"/>
          <w:sz w:val="24"/>
          <w:szCs w:val="24"/>
        </w:rPr>
        <w:t>mprise the</w:t>
      </w:r>
      <w:r w:rsidR="00C20FED">
        <w:rPr>
          <w:rFonts w:ascii="Arial" w:hAnsi="Arial" w:cs="Arial"/>
          <w:sz w:val="24"/>
          <w:szCs w:val="24"/>
        </w:rPr>
        <w:t xml:space="preserve"> statement of financial position</w:t>
      </w:r>
      <w:r>
        <w:rPr>
          <w:rFonts w:ascii="Arial" w:hAnsi="Arial" w:cs="Arial"/>
          <w:sz w:val="24"/>
          <w:szCs w:val="24"/>
        </w:rPr>
        <w:t xml:space="preserve"> as of </w:t>
      </w:r>
      <w:r w:rsidRPr="000D4B4A">
        <w:rPr>
          <w:rFonts w:ascii="Arial" w:hAnsi="Arial" w:cs="Arial"/>
          <w:color w:val="FF0000"/>
          <w:sz w:val="24"/>
          <w:szCs w:val="24"/>
        </w:rPr>
        <w:t>December 31, 202</w:t>
      </w:r>
      <w:r w:rsidR="00C20FED">
        <w:rPr>
          <w:rFonts w:ascii="Arial" w:hAnsi="Arial" w:cs="Arial"/>
          <w:color w:val="FF0000"/>
          <w:sz w:val="24"/>
          <w:szCs w:val="24"/>
        </w:rPr>
        <w:t>2</w:t>
      </w:r>
      <w:r w:rsidRPr="000D4B4A">
        <w:rPr>
          <w:rFonts w:ascii="Arial" w:hAnsi="Arial" w:cs="Arial"/>
          <w:color w:val="FF0000"/>
          <w:sz w:val="24"/>
          <w:szCs w:val="24"/>
        </w:rPr>
        <w:t xml:space="preserve"> </w:t>
      </w:r>
      <w:r w:rsidRPr="00F535F0">
        <w:rPr>
          <w:rFonts w:ascii="Arial" w:hAnsi="Arial" w:cs="Arial"/>
          <w:sz w:val="24"/>
          <w:szCs w:val="24"/>
        </w:rPr>
        <w:t xml:space="preserve">, and the related statements of </w:t>
      </w:r>
      <w:r w:rsidR="00C20FED">
        <w:rPr>
          <w:rFonts w:ascii="Arial" w:hAnsi="Arial" w:cs="Arial"/>
          <w:sz w:val="24"/>
          <w:szCs w:val="24"/>
        </w:rPr>
        <w:t>activities</w:t>
      </w:r>
      <w:r w:rsidRPr="00F535F0">
        <w:rPr>
          <w:rFonts w:ascii="Arial" w:hAnsi="Arial" w:cs="Arial"/>
          <w:sz w:val="24"/>
          <w:szCs w:val="24"/>
        </w:rPr>
        <w:t xml:space="preserve">, </w:t>
      </w:r>
      <w:r w:rsidR="00C20FED">
        <w:rPr>
          <w:rFonts w:ascii="Arial" w:hAnsi="Arial" w:cs="Arial"/>
          <w:sz w:val="24"/>
          <w:szCs w:val="24"/>
        </w:rPr>
        <w:t>functional expenses</w:t>
      </w:r>
      <w:r w:rsidRPr="00F535F0">
        <w:rPr>
          <w:rFonts w:ascii="Arial" w:hAnsi="Arial" w:cs="Arial"/>
          <w:sz w:val="24"/>
          <w:szCs w:val="24"/>
        </w:rPr>
        <w:t xml:space="preserve">, and cash flows for the </w:t>
      </w:r>
      <w:r>
        <w:rPr>
          <w:rFonts w:ascii="Arial" w:hAnsi="Arial" w:cs="Arial"/>
          <w:sz w:val="24"/>
          <w:szCs w:val="24"/>
        </w:rPr>
        <w:t>period</w:t>
      </w:r>
      <w:r w:rsidRPr="00F535F0">
        <w:rPr>
          <w:rFonts w:ascii="Arial" w:hAnsi="Arial" w:cs="Arial"/>
          <w:sz w:val="24"/>
          <w:szCs w:val="24"/>
        </w:rPr>
        <w:t xml:space="preserve"> then ended, and the disclosures (collectively, the “financial statements”), for the purpose of expressing an opinion as to whether the financial statements are presented fairly, in all material respects, in accordance with accounting principles generally accepted in </w:t>
      </w:r>
      <w:r>
        <w:rPr>
          <w:rFonts w:ascii="Arial" w:hAnsi="Arial" w:cs="Arial"/>
          <w:sz w:val="24"/>
          <w:szCs w:val="24"/>
        </w:rPr>
        <w:t>the United States (U.S. GAAP).</w:t>
      </w:r>
    </w:p>
    <w:p w14:paraId="64DDD874" w14:textId="77777777" w:rsidR="00015691" w:rsidRPr="00F535F0" w:rsidRDefault="00015691" w:rsidP="00015691">
      <w:pPr>
        <w:rPr>
          <w:rFonts w:ascii="Arial" w:hAnsi="Arial" w:cs="Arial"/>
          <w:sz w:val="24"/>
          <w:szCs w:val="24"/>
        </w:rPr>
      </w:pPr>
      <w:r w:rsidRPr="00F535F0">
        <w:rPr>
          <w:rFonts w:ascii="Arial" w:hAnsi="Arial" w:cs="Arial"/>
          <w:sz w:val="24"/>
          <w:szCs w:val="24"/>
        </w:rPr>
        <w:t>Certain representations in this letter are described as being limited to matters that are material. Items are considered material, regardless of size, if they involve an omission or misstatement of accounting information that, in light of surrounding circumstances, makes it probable that the judgment of a reasonable person relying on the information would be changed or influenced by the omission or misstatement. An omission or misstatement that is monetarily small in amount could be considered material as a resu</w:t>
      </w:r>
      <w:r>
        <w:rPr>
          <w:rFonts w:ascii="Arial" w:hAnsi="Arial" w:cs="Arial"/>
          <w:sz w:val="24"/>
          <w:szCs w:val="24"/>
        </w:rPr>
        <w:t>lt of qualitative factors.</w:t>
      </w:r>
    </w:p>
    <w:p w14:paraId="2DC5D6C9" w14:textId="36A7B799" w:rsidR="00015691" w:rsidRPr="00F535F0" w:rsidRDefault="00015691" w:rsidP="00015691">
      <w:pPr>
        <w:rPr>
          <w:rFonts w:ascii="Arial" w:hAnsi="Arial" w:cs="Arial"/>
          <w:sz w:val="24"/>
          <w:szCs w:val="24"/>
        </w:rPr>
      </w:pPr>
      <w:r w:rsidRPr="00F535F0">
        <w:rPr>
          <w:rFonts w:ascii="Arial" w:hAnsi="Arial" w:cs="Arial"/>
          <w:sz w:val="24"/>
          <w:szCs w:val="24"/>
        </w:rPr>
        <w:t xml:space="preserve">We confirm, to the best of our knowledge and belief, </w:t>
      </w:r>
      <w:r>
        <w:rPr>
          <w:rFonts w:ascii="Arial" w:hAnsi="Arial" w:cs="Arial"/>
          <w:sz w:val="24"/>
          <w:szCs w:val="24"/>
        </w:rPr>
        <w:t xml:space="preserve">as of </w:t>
      </w:r>
      <w:r w:rsidRPr="000D4B4A">
        <w:rPr>
          <w:rFonts w:ascii="Arial" w:hAnsi="Arial" w:cs="Arial"/>
          <w:color w:val="FF0000"/>
          <w:sz w:val="24"/>
          <w:szCs w:val="24"/>
        </w:rPr>
        <w:t>February 27,202</w:t>
      </w:r>
      <w:r w:rsidR="00EA42E8" w:rsidRPr="000D4B4A">
        <w:rPr>
          <w:rFonts w:ascii="Arial" w:hAnsi="Arial" w:cs="Arial"/>
          <w:color w:val="FF0000"/>
          <w:sz w:val="24"/>
          <w:szCs w:val="24"/>
        </w:rPr>
        <w:t>4</w:t>
      </w:r>
      <w:r w:rsidRPr="00F535F0">
        <w:rPr>
          <w:rFonts w:ascii="Arial" w:hAnsi="Arial" w:cs="Arial"/>
          <w:sz w:val="24"/>
          <w:szCs w:val="24"/>
        </w:rPr>
        <w:t xml:space="preserve">, the following representations made to you during your audit. </w:t>
      </w:r>
    </w:p>
    <w:p w14:paraId="19CDA9C0" w14:textId="77777777" w:rsidR="00015691" w:rsidRPr="000D4B4A" w:rsidRDefault="00015691" w:rsidP="00015691">
      <w:pPr>
        <w:rPr>
          <w:rFonts w:ascii="Arial" w:hAnsi="Arial" w:cs="Arial"/>
          <w:b/>
          <w:bCs/>
          <w:sz w:val="24"/>
          <w:szCs w:val="24"/>
        </w:rPr>
      </w:pPr>
      <w:r w:rsidRPr="000D4B4A">
        <w:rPr>
          <w:rFonts w:ascii="Arial" w:hAnsi="Arial" w:cs="Arial"/>
          <w:b/>
          <w:bCs/>
          <w:sz w:val="24"/>
          <w:szCs w:val="24"/>
        </w:rPr>
        <w:t>Financial Statements</w:t>
      </w:r>
    </w:p>
    <w:p w14:paraId="01F5DE3B" w14:textId="72E8FD42" w:rsidR="00015691" w:rsidRPr="00F535F0" w:rsidRDefault="00015691" w:rsidP="00015691">
      <w:pPr>
        <w:rPr>
          <w:rFonts w:ascii="Arial" w:hAnsi="Arial" w:cs="Arial"/>
          <w:sz w:val="24"/>
          <w:szCs w:val="24"/>
        </w:rPr>
      </w:pPr>
      <w:r w:rsidRPr="00F535F0">
        <w:rPr>
          <w:rFonts w:ascii="Arial" w:hAnsi="Arial" w:cs="Arial"/>
          <w:sz w:val="24"/>
          <w:szCs w:val="24"/>
        </w:rPr>
        <w:t xml:space="preserve">1) We have fulfilled our responsibilities, as set out in the terms of the audit engagement letter dated </w:t>
      </w:r>
      <w:r w:rsidRPr="000D4B4A">
        <w:rPr>
          <w:rFonts w:ascii="Arial" w:hAnsi="Arial" w:cs="Arial"/>
          <w:color w:val="FF0000"/>
          <w:sz w:val="24"/>
          <w:szCs w:val="24"/>
        </w:rPr>
        <w:t xml:space="preserve">December 22, </w:t>
      </w:r>
      <w:proofErr w:type="gramStart"/>
      <w:r w:rsidRPr="000D4B4A">
        <w:rPr>
          <w:rFonts w:ascii="Arial" w:hAnsi="Arial" w:cs="Arial"/>
          <w:color w:val="FF0000"/>
          <w:sz w:val="24"/>
          <w:szCs w:val="24"/>
        </w:rPr>
        <w:t>202</w:t>
      </w:r>
      <w:r w:rsidR="00C20FED">
        <w:rPr>
          <w:rFonts w:ascii="Arial" w:hAnsi="Arial" w:cs="Arial"/>
          <w:color w:val="FF0000"/>
          <w:sz w:val="24"/>
          <w:szCs w:val="24"/>
        </w:rPr>
        <w:t>2</w:t>
      </w:r>
      <w:r w:rsidRPr="000D4B4A">
        <w:rPr>
          <w:rFonts w:ascii="Arial" w:hAnsi="Arial" w:cs="Arial"/>
          <w:color w:val="FF0000"/>
          <w:sz w:val="24"/>
          <w:szCs w:val="24"/>
        </w:rPr>
        <w:t xml:space="preserve"> </w:t>
      </w:r>
      <w:r w:rsidRPr="00F535F0">
        <w:rPr>
          <w:rFonts w:ascii="Arial" w:hAnsi="Arial" w:cs="Arial"/>
          <w:sz w:val="24"/>
          <w:szCs w:val="24"/>
        </w:rPr>
        <w:t>,</w:t>
      </w:r>
      <w:proofErr w:type="gramEnd"/>
      <w:r w:rsidRPr="00F535F0">
        <w:rPr>
          <w:rFonts w:ascii="Arial" w:hAnsi="Arial" w:cs="Arial"/>
          <w:sz w:val="24"/>
          <w:szCs w:val="24"/>
        </w:rPr>
        <w:t xml:space="preserve"> including our responsibility for the preparation and fair presentation of the financial statements. </w:t>
      </w:r>
    </w:p>
    <w:p w14:paraId="505B28BE" w14:textId="77777777" w:rsidR="00015691" w:rsidRPr="00F535F0" w:rsidRDefault="00015691" w:rsidP="00015691">
      <w:pPr>
        <w:rPr>
          <w:rFonts w:ascii="Arial" w:hAnsi="Arial" w:cs="Arial"/>
          <w:sz w:val="24"/>
          <w:szCs w:val="24"/>
        </w:rPr>
      </w:pPr>
      <w:r w:rsidRPr="00F535F0">
        <w:rPr>
          <w:rFonts w:ascii="Arial" w:hAnsi="Arial" w:cs="Arial"/>
          <w:sz w:val="24"/>
          <w:szCs w:val="24"/>
        </w:rPr>
        <w:t>2) The financial statements referred to above are fairly presented</w:t>
      </w:r>
      <w:r>
        <w:rPr>
          <w:rFonts w:ascii="Arial" w:hAnsi="Arial" w:cs="Arial"/>
          <w:sz w:val="24"/>
          <w:szCs w:val="24"/>
        </w:rPr>
        <w:t xml:space="preserve"> in conformity with U.S. GAAP.</w:t>
      </w:r>
    </w:p>
    <w:p w14:paraId="5436DA6A"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3) We acknowledge our responsibility for the design, implementation, and maintenance of internal control relevant to the preparation and fair presentation of financial statements that are free from material misstatement, whether due to fraud or error. </w:t>
      </w:r>
    </w:p>
    <w:p w14:paraId="5765F9BC"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4) We acknowledge our responsibility for the design, implementation, and maintenance of internal control to prevent and detect fraud. </w:t>
      </w:r>
    </w:p>
    <w:p w14:paraId="7E2A8A58" w14:textId="77777777" w:rsidR="00015691" w:rsidRPr="00F535F0" w:rsidRDefault="00015691" w:rsidP="00015691">
      <w:pPr>
        <w:rPr>
          <w:rFonts w:ascii="Arial" w:hAnsi="Arial" w:cs="Arial"/>
          <w:sz w:val="24"/>
          <w:szCs w:val="24"/>
        </w:rPr>
      </w:pPr>
      <w:r w:rsidRPr="00F535F0">
        <w:rPr>
          <w:rFonts w:ascii="Arial" w:hAnsi="Arial" w:cs="Arial"/>
          <w:sz w:val="24"/>
          <w:szCs w:val="24"/>
        </w:rPr>
        <w:t>5) Significant assumptions we used in making accounting estimates, including those measured at fair value, are</w:t>
      </w:r>
      <w:r>
        <w:rPr>
          <w:rFonts w:ascii="Arial" w:hAnsi="Arial" w:cs="Arial"/>
          <w:sz w:val="24"/>
          <w:szCs w:val="24"/>
        </w:rPr>
        <w:t xml:space="preserve"> </w:t>
      </w:r>
      <w:r w:rsidRPr="00F535F0">
        <w:rPr>
          <w:rFonts w:ascii="Arial" w:hAnsi="Arial" w:cs="Arial"/>
          <w:sz w:val="24"/>
          <w:szCs w:val="24"/>
        </w:rPr>
        <w:t>reasonabl</w:t>
      </w:r>
      <w:r>
        <w:rPr>
          <w:rFonts w:ascii="Arial" w:hAnsi="Arial" w:cs="Arial"/>
          <w:sz w:val="24"/>
          <w:szCs w:val="24"/>
        </w:rPr>
        <w:t>e.</w:t>
      </w:r>
      <w:r w:rsidRPr="00F535F0">
        <w:rPr>
          <w:rFonts w:ascii="Arial" w:hAnsi="Arial" w:cs="Arial"/>
          <w:sz w:val="24"/>
          <w:szCs w:val="24"/>
        </w:rPr>
        <w:t xml:space="preserve"> </w:t>
      </w:r>
    </w:p>
    <w:p w14:paraId="410A4522" w14:textId="77777777" w:rsidR="00015691" w:rsidRPr="00F535F0" w:rsidRDefault="00015691" w:rsidP="00015691">
      <w:pPr>
        <w:rPr>
          <w:rFonts w:ascii="Arial" w:hAnsi="Arial" w:cs="Arial"/>
          <w:sz w:val="24"/>
          <w:szCs w:val="24"/>
        </w:rPr>
      </w:pPr>
      <w:r w:rsidRPr="00F535F0">
        <w:rPr>
          <w:rFonts w:ascii="Arial" w:hAnsi="Arial" w:cs="Arial"/>
          <w:sz w:val="24"/>
          <w:szCs w:val="24"/>
        </w:rPr>
        <w:lastRenderedPageBreak/>
        <w:t xml:space="preserve">6) Related party relationships and transactions have been appropriately accounted for and disclosed in accordance with U.S. GAAP. </w:t>
      </w:r>
    </w:p>
    <w:p w14:paraId="420B0A3C"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7) All events subsequent to the date of the financial statements and for which U.S. GAAP requires adjustment or disclosure have been adjusted or disclosed. </w:t>
      </w:r>
    </w:p>
    <w:p w14:paraId="3C947451" w14:textId="77777777" w:rsidR="00015691" w:rsidRPr="00F535F0" w:rsidRDefault="00015691" w:rsidP="00015691">
      <w:pPr>
        <w:rPr>
          <w:rFonts w:ascii="Arial" w:hAnsi="Arial" w:cs="Arial"/>
          <w:sz w:val="24"/>
          <w:szCs w:val="24"/>
        </w:rPr>
      </w:pPr>
      <w:r w:rsidRPr="00F535F0">
        <w:rPr>
          <w:rFonts w:ascii="Arial" w:hAnsi="Arial" w:cs="Arial"/>
          <w:sz w:val="24"/>
          <w:szCs w:val="24"/>
        </w:rPr>
        <w:t>8) The effects of uncorrected misstatements are immaterial, both individually and in the aggregate, to the financial statements as a whole. A list of the uncorrected misstatements is attached to the representation l</w:t>
      </w:r>
      <w:r>
        <w:rPr>
          <w:rFonts w:ascii="Arial" w:hAnsi="Arial" w:cs="Arial"/>
          <w:sz w:val="24"/>
          <w:szCs w:val="24"/>
        </w:rPr>
        <w:t>etter.</w:t>
      </w:r>
    </w:p>
    <w:p w14:paraId="263F1D12" w14:textId="77777777" w:rsidR="00015691" w:rsidRPr="00F535F0" w:rsidRDefault="00015691" w:rsidP="00015691">
      <w:pPr>
        <w:rPr>
          <w:rFonts w:ascii="Arial" w:hAnsi="Arial" w:cs="Arial"/>
          <w:sz w:val="24"/>
          <w:szCs w:val="24"/>
        </w:rPr>
      </w:pPr>
      <w:r w:rsidRPr="00F535F0">
        <w:rPr>
          <w:rFonts w:ascii="Arial" w:hAnsi="Arial" w:cs="Arial"/>
          <w:sz w:val="24"/>
          <w:szCs w:val="24"/>
        </w:rPr>
        <w:t>9) The effects of all known actual or possible litigation, claims, and assessments have been accounted for and disclosed</w:t>
      </w:r>
      <w:r>
        <w:rPr>
          <w:rFonts w:ascii="Arial" w:hAnsi="Arial" w:cs="Arial"/>
          <w:sz w:val="24"/>
          <w:szCs w:val="24"/>
        </w:rPr>
        <w:t xml:space="preserve"> in accordance with U.S. GAAP.</w:t>
      </w:r>
    </w:p>
    <w:p w14:paraId="5E4B069E"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10) Significant estimates and material concentrations have been properly disclosed in accordance with U.S. GAAP. </w:t>
      </w:r>
    </w:p>
    <w:p w14:paraId="7F49B562" w14:textId="77777777" w:rsidR="00015691" w:rsidRPr="00F535F0" w:rsidRDefault="00015691" w:rsidP="00015691">
      <w:pPr>
        <w:rPr>
          <w:rFonts w:ascii="Arial" w:hAnsi="Arial" w:cs="Arial"/>
          <w:sz w:val="24"/>
          <w:szCs w:val="24"/>
        </w:rPr>
      </w:pPr>
      <w:r w:rsidRPr="00F535F0">
        <w:rPr>
          <w:rFonts w:ascii="Arial" w:hAnsi="Arial" w:cs="Arial"/>
          <w:sz w:val="24"/>
          <w:szCs w:val="24"/>
        </w:rPr>
        <w:t>11) Guarantees, whether written or oral, under which the Company is contingently liable, have been properly</w:t>
      </w:r>
      <w:r>
        <w:rPr>
          <w:rFonts w:ascii="Arial" w:hAnsi="Arial" w:cs="Arial"/>
          <w:sz w:val="24"/>
          <w:szCs w:val="24"/>
        </w:rPr>
        <w:t xml:space="preserve"> </w:t>
      </w:r>
      <w:r w:rsidRPr="00F535F0">
        <w:rPr>
          <w:rFonts w:ascii="Arial" w:hAnsi="Arial" w:cs="Arial"/>
          <w:sz w:val="24"/>
          <w:szCs w:val="24"/>
        </w:rPr>
        <w:t xml:space="preserve">recorded or disclosed in accordance with U.S. GAAP. </w:t>
      </w:r>
    </w:p>
    <w:p w14:paraId="49C07693" w14:textId="77777777" w:rsidR="00015691" w:rsidRPr="000D4B4A" w:rsidRDefault="00015691" w:rsidP="00015691">
      <w:pPr>
        <w:rPr>
          <w:rFonts w:ascii="Arial" w:hAnsi="Arial" w:cs="Arial"/>
          <w:b/>
          <w:bCs/>
          <w:sz w:val="24"/>
          <w:szCs w:val="24"/>
        </w:rPr>
      </w:pPr>
      <w:r w:rsidRPr="000D4B4A">
        <w:rPr>
          <w:rFonts w:ascii="Arial" w:hAnsi="Arial" w:cs="Arial"/>
          <w:b/>
          <w:bCs/>
          <w:sz w:val="24"/>
          <w:szCs w:val="24"/>
        </w:rPr>
        <w:t xml:space="preserve">Information Provided </w:t>
      </w:r>
    </w:p>
    <w:p w14:paraId="7791B68C"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12) We have provided you with: </w:t>
      </w:r>
    </w:p>
    <w:p w14:paraId="2C150E33" w14:textId="77777777" w:rsidR="00015691" w:rsidRPr="00F535F0" w:rsidRDefault="00015691" w:rsidP="00015691">
      <w:pPr>
        <w:rPr>
          <w:rFonts w:ascii="Arial" w:hAnsi="Arial" w:cs="Arial"/>
          <w:sz w:val="24"/>
          <w:szCs w:val="24"/>
        </w:rPr>
      </w:pPr>
      <w:r w:rsidRPr="00F535F0">
        <w:rPr>
          <w:rFonts w:ascii="Arial" w:hAnsi="Arial" w:cs="Arial"/>
          <w:sz w:val="24"/>
          <w:szCs w:val="24"/>
        </w:rPr>
        <w:t>a) Access to all information, of which we are aware, that is relevant to the preparation and fair presentation of the financial statements, such as records (including information obtained from outside of the general and subsidiary ledgers), documentation, and other m</w:t>
      </w:r>
      <w:r>
        <w:rPr>
          <w:rFonts w:ascii="Arial" w:hAnsi="Arial" w:cs="Arial"/>
          <w:sz w:val="24"/>
          <w:szCs w:val="24"/>
        </w:rPr>
        <w:t>atters.</w:t>
      </w:r>
    </w:p>
    <w:p w14:paraId="3ECE7F63"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b) Additional information that you have requested from us for the purpose of the audit. </w:t>
      </w:r>
    </w:p>
    <w:p w14:paraId="12F9D009"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c) Unrestricted access to persons within the Company from whom you determined it necessary to obtain audit evidence. </w:t>
      </w:r>
    </w:p>
    <w:p w14:paraId="14AE9F4C"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13) All material transactions have been recorded in the accounting records and are reflected in the financial </w:t>
      </w:r>
      <w:r>
        <w:rPr>
          <w:rFonts w:ascii="Arial" w:hAnsi="Arial" w:cs="Arial"/>
          <w:sz w:val="24"/>
          <w:szCs w:val="24"/>
        </w:rPr>
        <w:t>statements.</w:t>
      </w:r>
    </w:p>
    <w:p w14:paraId="0A21D8AA"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14) We have disclosed to you the results of our assessment of the risk that the financial statements may be materially misstated as a result of fraud. </w:t>
      </w:r>
    </w:p>
    <w:p w14:paraId="4F81B21F"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15) We have no knowledge of any fraud or suspected fraud that affects the Company and involves: </w:t>
      </w:r>
    </w:p>
    <w:p w14:paraId="3D9B2A3A"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a) Management, </w:t>
      </w:r>
    </w:p>
    <w:p w14:paraId="04AFBA2E"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b) Employees who have significant roles in internal control, or </w:t>
      </w:r>
    </w:p>
    <w:p w14:paraId="648638A5"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c) Others where the fraud could have a material effect on the financial statements. </w:t>
      </w:r>
    </w:p>
    <w:p w14:paraId="0C380C27" w14:textId="77777777" w:rsidR="00015691" w:rsidRPr="00F535F0" w:rsidRDefault="00015691" w:rsidP="00015691">
      <w:pPr>
        <w:rPr>
          <w:rFonts w:ascii="Arial" w:hAnsi="Arial" w:cs="Arial"/>
          <w:sz w:val="24"/>
          <w:szCs w:val="24"/>
        </w:rPr>
      </w:pPr>
      <w:r w:rsidRPr="00F535F0">
        <w:rPr>
          <w:rFonts w:ascii="Arial" w:hAnsi="Arial" w:cs="Arial"/>
          <w:sz w:val="24"/>
          <w:szCs w:val="24"/>
        </w:rPr>
        <w:t>16) We have no knowledge of any allegations of fraud or suspected fraud affecting the Company’s financial</w:t>
      </w:r>
      <w:r>
        <w:rPr>
          <w:rFonts w:ascii="Arial" w:hAnsi="Arial" w:cs="Arial"/>
          <w:sz w:val="24"/>
          <w:szCs w:val="24"/>
        </w:rPr>
        <w:t xml:space="preserve"> </w:t>
      </w:r>
      <w:r w:rsidRPr="00F535F0">
        <w:rPr>
          <w:rFonts w:ascii="Arial" w:hAnsi="Arial" w:cs="Arial"/>
          <w:sz w:val="24"/>
          <w:szCs w:val="24"/>
        </w:rPr>
        <w:t xml:space="preserve">statements communicated by employees, former employees, analysts, regulators, or others. </w:t>
      </w:r>
    </w:p>
    <w:p w14:paraId="5D36F175" w14:textId="77777777" w:rsidR="00015691" w:rsidRPr="00F535F0" w:rsidRDefault="00015691" w:rsidP="00015691">
      <w:pPr>
        <w:rPr>
          <w:rFonts w:ascii="Arial" w:hAnsi="Arial" w:cs="Arial"/>
          <w:sz w:val="24"/>
          <w:szCs w:val="24"/>
        </w:rPr>
      </w:pPr>
      <w:r w:rsidRPr="00F535F0">
        <w:rPr>
          <w:rFonts w:ascii="Arial" w:hAnsi="Arial" w:cs="Arial"/>
          <w:sz w:val="24"/>
          <w:szCs w:val="24"/>
        </w:rPr>
        <w:lastRenderedPageBreak/>
        <w:t xml:space="preserve">17) We have no knowledge of any instances of noncompliance or suspected noncompliance with laws and regulations whose effects should be considered when preparing financial statements. </w:t>
      </w:r>
    </w:p>
    <w:p w14:paraId="1FDA05AD" w14:textId="77777777" w:rsidR="00015691" w:rsidRPr="00F535F0" w:rsidRDefault="00015691" w:rsidP="00015691">
      <w:pPr>
        <w:rPr>
          <w:rFonts w:ascii="Arial" w:hAnsi="Arial" w:cs="Arial"/>
          <w:sz w:val="24"/>
          <w:szCs w:val="24"/>
        </w:rPr>
      </w:pPr>
      <w:r w:rsidRPr="00F535F0">
        <w:rPr>
          <w:rFonts w:ascii="Arial" w:hAnsi="Arial" w:cs="Arial"/>
          <w:sz w:val="24"/>
          <w:szCs w:val="24"/>
        </w:rPr>
        <w:t>18) We have disclosed to you all known actual or possible litigation, claims, and assessments whose effects should be considered when prepa</w:t>
      </w:r>
      <w:r>
        <w:rPr>
          <w:rFonts w:ascii="Arial" w:hAnsi="Arial" w:cs="Arial"/>
          <w:sz w:val="24"/>
          <w:szCs w:val="24"/>
        </w:rPr>
        <w:t>ring the financial statements.</w:t>
      </w:r>
    </w:p>
    <w:p w14:paraId="0A186E1B" w14:textId="77777777" w:rsidR="00015691" w:rsidRPr="00F535F0" w:rsidRDefault="00015691" w:rsidP="00015691">
      <w:pPr>
        <w:rPr>
          <w:rFonts w:ascii="Arial" w:hAnsi="Arial" w:cs="Arial"/>
          <w:sz w:val="24"/>
          <w:szCs w:val="24"/>
        </w:rPr>
      </w:pPr>
      <w:r w:rsidRPr="00F535F0">
        <w:rPr>
          <w:rFonts w:ascii="Arial" w:hAnsi="Arial" w:cs="Arial"/>
          <w:sz w:val="24"/>
          <w:szCs w:val="24"/>
        </w:rPr>
        <w:t>19) We have disclosed to you the names of all of the Company’s related parties and all the related party</w:t>
      </w:r>
      <w:r>
        <w:rPr>
          <w:rFonts w:ascii="Arial" w:hAnsi="Arial" w:cs="Arial"/>
          <w:sz w:val="24"/>
          <w:szCs w:val="24"/>
        </w:rPr>
        <w:t xml:space="preserve"> </w:t>
      </w:r>
      <w:r w:rsidRPr="00F535F0">
        <w:rPr>
          <w:rFonts w:ascii="Arial" w:hAnsi="Arial" w:cs="Arial"/>
          <w:sz w:val="24"/>
          <w:szCs w:val="24"/>
        </w:rPr>
        <w:t xml:space="preserve">relationships and transactions, </w:t>
      </w:r>
      <w:r>
        <w:rPr>
          <w:rFonts w:ascii="Arial" w:hAnsi="Arial" w:cs="Arial"/>
          <w:sz w:val="24"/>
          <w:szCs w:val="24"/>
        </w:rPr>
        <w:t>including any side agreements.</w:t>
      </w:r>
    </w:p>
    <w:p w14:paraId="6644B462"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20) The Company has satisfactory title to all owned assets, and there are no liens or encumbrances on such assets nor has any asset been pledged as collateral. </w:t>
      </w:r>
    </w:p>
    <w:p w14:paraId="74C904BE" w14:textId="40C29D62" w:rsidR="00015691" w:rsidRPr="00F535F0" w:rsidRDefault="00015691" w:rsidP="00015691">
      <w:pPr>
        <w:rPr>
          <w:rFonts w:ascii="Arial" w:hAnsi="Arial" w:cs="Arial"/>
          <w:sz w:val="24"/>
          <w:szCs w:val="24"/>
        </w:rPr>
      </w:pPr>
      <w:r w:rsidRPr="00F535F0">
        <w:rPr>
          <w:rFonts w:ascii="Arial" w:hAnsi="Arial" w:cs="Arial"/>
          <w:sz w:val="24"/>
          <w:szCs w:val="24"/>
        </w:rPr>
        <w:t>21) We acknowledge our responsibility for presenting the [</w:t>
      </w:r>
      <w:r w:rsidRPr="00764DB3">
        <w:rPr>
          <w:rFonts w:ascii="Arial" w:hAnsi="Arial" w:cs="Arial"/>
          <w:color w:val="FF0000"/>
          <w:sz w:val="24"/>
          <w:szCs w:val="24"/>
        </w:rPr>
        <w:t>Identify supplementary information.]</w:t>
      </w:r>
      <w:r w:rsidRPr="00F535F0">
        <w:rPr>
          <w:rFonts w:ascii="Arial" w:hAnsi="Arial" w:cs="Arial"/>
          <w:sz w:val="24"/>
          <w:szCs w:val="24"/>
        </w:rPr>
        <w:t xml:space="preserve"> in accordance with U.S. GAAP, and we believe the </w:t>
      </w:r>
      <w:r>
        <w:rPr>
          <w:rFonts w:ascii="Arial" w:hAnsi="Arial" w:cs="Arial"/>
          <w:sz w:val="24"/>
          <w:szCs w:val="24"/>
        </w:rPr>
        <w:t xml:space="preserve">Contracts Revenue earned, </w:t>
      </w:r>
      <w:proofErr w:type="gramStart"/>
      <w:r>
        <w:rPr>
          <w:rFonts w:ascii="Arial" w:hAnsi="Arial" w:cs="Arial"/>
          <w:sz w:val="24"/>
          <w:szCs w:val="24"/>
        </w:rPr>
        <w:t>Completed</w:t>
      </w:r>
      <w:proofErr w:type="gramEnd"/>
      <w:r>
        <w:rPr>
          <w:rFonts w:ascii="Arial" w:hAnsi="Arial" w:cs="Arial"/>
          <w:sz w:val="24"/>
          <w:szCs w:val="24"/>
        </w:rPr>
        <w:t xml:space="preserve"> contracts, Contracts in progress, and General and administrative expenses</w:t>
      </w:r>
      <w:r w:rsidRPr="00F535F0">
        <w:rPr>
          <w:rFonts w:ascii="Arial" w:hAnsi="Arial" w:cs="Arial"/>
          <w:sz w:val="24"/>
          <w:szCs w:val="24"/>
        </w:rPr>
        <w:t xml:space="preserve">, including its form and content, is fairly presented in accordance with U.S. GAAP. The methods of measurement and presentation of the </w:t>
      </w:r>
      <w:r>
        <w:rPr>
          <w:rFonts w:ascii="Arial" w:hAnsi="Arial" w:cs="Arial"/>
          <w:sz w:val="24"/>
          <w:szCs w:val="24"/>
        </w:rPr>
        <w:t xml:space="preserve">Contracts Revenue earned, Completed contracts, Contracts in progress, and General and administrative expenses </w:t>
      </w:r>
      <w:r w:rsidRPr="00F535F0">
        <w:rPr>
          <w:rFonts w:ascii="Arial" w:hAnsi="Arial" w:cs="Arial"/>
          <w:sz w:val="24"/>
          <w:szCs w:val="24"/>
        </w:rPr>
        <w:t xml:space="preserve">[have not changed from those used in the prior period, and we have disclosed to you any significant assumptions or interpretations underlying the measurement and presentation of </w:t>
      </w:r>
      <w:r>
        <w:rPr>
          <w:rFonts w:ascii="Arial" w:hAnsi="Arial" w:cs="Arial"/>
          <w:sz w:val="24"/>
          <w:szCs w:val="24"/>
        </w:rPr>
        <w:t>the supplementary information.</w:t>
      </w:r>
    </w:p>
    <w:p w14:paraId="5EC7D180"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Signature: </w:t>
      </w:r>
    </w:p>
    <w:p w14:paraId="32BD0BAB" w14:textId="77777777" w:rsidR="00015691" w:rsidRDefault="00015691" w:rsidP="00015691">
      <w:pPr>
        <w:rPr>
          <w:rFonts w:ascii="Arial" w:hAnsi="Arial" w:cs="Arial"/>
          <w:sz w:val="24"/>
          <w:szCs w:val="24"/>
        </w:rPr>
      </w:pPr>
    </w:p>
    <w:p w14:paraId="197575BE" w14:textId="77777777" w:rsidR="00015691" w:rsidRPr="00F535F0" w:rsidRDefault="00015691" w:rsidP="00015691">
      <w:pPr>
        <w:rPr>
          <w:rFonts w:ascii="Arial" w:hAnsi="Arial" w:cs="Arial"/>
          <w:sz w:val="24"/>
          <w:szCs w:val="24"/>
        </w:rPr>
      </w:pPr>
      <w:r w:rsidRPr="00F535F0">
        <w:rPr>
          <w:rFonts w:ascii="Arial" w:hAnsi="Arial" w:cs="Arial"/>
          <w:sz w:val="24"/>
          <w:szCs w:val="24"/>
        </w:rPr>
        <w:t xml:space="preserve">Title: </w:t>
      </w:r>
    </w:p>
    <w:p w14:paraId="4A32AC9A" w14:textId="77777777" w:rsidR="00015691" w:rsidRDefault="00015691" w:rsidP="00015691">
      <w:pPr>
        <w:rPr>
          <w:rFonts w:ascii="Arial" w:hAnsi="Arial" w:cs="Arial"/>
          <w:sz w:val="24"/>
          <w:szCs w:val="24"/>
        </w:rPr>
      </w:pPr>
    </w:p>
    <w:p w14:paraId="15145ABA" w14:textId="77777777" w:rsidR="00015691" w:rsidRDefault="00015691" w:rsidP="00015691">
      <w:pPr>
        <w:rPr>
          <w:rFonts w:ascii="Arial" w:hAnsi="Arial" w:cs="Arial"/>
          <w:sz w:val="24"/>
          <w:szCs w:val="24"/>
        </w:rPr>
      </w:pPr>
    </w:p>
    <w:p w14:paraId="48E94FB0" w14:textId="77777777" w:rsidR="00015691" w:rsidRDefault="00015691" w:rsidP="00015691">
      <w:pPr>
        <w:rPr>
          <w:rFonts w:ascii="Arial" w:hAnsi="Arial" w:cs="Arial"/>
          <w:sz w:val="24"/>
          <w:szCs w:val="24"/>
        </w:rPr>
      </w:pPr>
    </w:p>
    <w:p w14:paraId="39A2DCAB" w14:textId="77777777" w:rsidR="00015691" w:rsidRDefault="00015691" w:rsidP="00015691">
      <w:pPr>
        <w:rPr>
          <w:rFonts w:ascii="Arial" w:hAnsi="Arial" w:cs="Arial"/>
          <w:sz w:val="24"/>
          <w:szCs w:val="24"/>
        </w:rPr>
      </w:pPr>
    </w:p>
    <w:p w14:paraId="37F85BC5" w14:textId="77777777" w:rsidR="001E14EB" w:rsidRDefault="001E14EB"/>
    <w:sectPr w:rsidR="001E1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91"/>
    <w:rsid w:val="00015691"/>
    <w:rsid w:val="000D4B4A"/>
    <w:rsid w:val="001B457C"/>
    <w:rsid w:val="001E14EB"/>
    <w:rsid w:val="0042297B"/>
    <w:rsid w:val="004A0A47"/>
    <w:rsid w:val="00597906"/>
    <w:rsid w:val="00764DB3"/>
    <w:rsid w:val="009B520E"/>
    <w:rsid w:val="00AF194C"/>
    <w:rsid w:val="00B56132"/>
    <w:rsid w:val="00C20FED"/>
    <w:rsid w:val="00CD084A"/>
    <w:rsid w:val="00EA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7678"/>
  <w15:chartTrackingRefBased/>
  <w15:docId w15:val="{FB723A4E-2178-45B4-B7F3-22DEE460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Borcan</dc:creator>
  <cp:keywords/>
  <dc:description/>
  <cp:lastModifiedBy>xmgb</cp:lastModifiedBy>
  <cp:revision>3</cp:revision>
  <dcterms:created xsi:type="dcterms:W3CDTF">2024-02-20T02:09:00Z</dcterms:created>
  <dcterms:modified xsi:type="dcterms:W3CDTF">2024-02-20T02:10:00Z</dcterms:modified>
</cp:coreProperties>
</file>